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13" w:rsidRDefault="006E4513" w:rsidP="006E4513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Порядок и условия предоставления социальных </w:t>
      </w:r>
      <w:proofErr w:type="gramStart"/>
      <w:r>
        <w:rPr>
          <w:rFonts w:eastAsia="Times New Roman"/>
          <w:b/>
          <w:sz w:val="32"/>
          <w:szCs w:val="32"/>
          <w:lang w:eastAsia="ru-RU"/>
        </w:rPr>
        <w:t>услуг  в</w:t>
      </w:r>
      <w:proofErr w:type="gramEnd"/>
      <w:r>
        <w:rPr>
          <w:rFonts w:eastAsia="Times New Roman"/>
          <w:b/>
          <w:sz w:val="32"/>
          <w:szCs w:val="32"/>
          <w:lang w:eastAsia="ru-RU"/>
        </w:rPr>
        <w:t xml:space="preserve"> форме социального обслуживания на дому</w:t>
      </w:r>
    </w:p>
    <w:p w:rsidR="006E4513" w:rsidRDefault="006E4513" w:rsidP="006E4513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 на получение социальных услуг имеют граждане, признанные в соответствии с Федеральным законом нуждающимися в социальном обслуживании и имеющие индивидуальную программу предоставления социальных услуг.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Предоставление социальных услуг осуществляется организациями социального обслуживания в Ивановской области и индивидуальными предпринимателями, осуществляющими социальное обслуживание, включенными в реестр поставщиков социальных услуг в Ивановской области.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Основанием для рассмотрения вопроса о предоставлении социального обслуживания является поданное гражданином или его законным представителем в письменной или электронной форме заявление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в территориальный орган Департамента социальной защиты населения Ивановской области (далее – уполномоченный орган) по месту жительства (месту пребывания) гражданина либо переданное заявление (обращение) в рамках межведомственного взаимодействия (далее – заявление).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Для предоставления социальных услуг требуются следующие документы:</w:t>
      </w:r>
      <w:r>
        <w:rPr>
          <w:sz w:val="28"/>
          <w:szCs w:val="28"/>
        </w:rPr>
        <w:br/>
        <w:t>— паспорт или иной документ, удостоверяющий личность заявителя,</w:t>
      </w:r>
      <w:r>
        <w:rPr>
          <w:sz w:val="28"/>
          <w:szCs w:val="28"/>
        </w:rPr>
        <w:br/>
        <w:t>— свидетельство о рождении – в случае обращения за предоставлением социальных услуг несовершеннолетним в возрасте до 14 лет,</w:t>
      </w:r>
      <w:r>
        <w:rPr>
          <w:sz w:val="28"/>
          <w:szCs w:val="28"/>
        </w:rPr>
        <w:br/>
        <w:t>— сведения о составе семьи,</w:t>
      </w:r>
      <w:r>
        <w:rPr>
          <w:sz w:val="28"/>
          <w:szCs w:val="28"/>
        </w:rPr>
        <w:br/>
        <w:t>— документы установленного образца о праве на меры социальной поддержки в соответствии с законодательством Российской Федерации, связанные с первоочередным или иным преимущественным предоставлением социального обслуживания,</w:t>
      </w:r>
      <w:r>
        <w:rPr>
          <w:sz w:val="28"/>
          <w:szCs w:val="28"/>
        </w:rPr>
        <w:br/>
        <w:t>— пенсионное удостоверение,</w:t>
      </w:r>
      <w:r>
        <w:rPr>
          <w:sz w:val="28"/>
          <w:szCs w:val="28"/>
        </w:rPr>
        <w:br/>
        <w:t>— справка об инвалидности, выданная учреждением медико-социальной экспертизы, с указанием группы инвалидности и срока инвалидности – в случае обращения за предоставлением социальных услуг заявителей, имеющих группу инвалидности,</w:t>
      </w:r>
      <w:r>
        <w:rPr>
          <w:sz w:val="28"/>
          <w:szCs w:val="28"/>
        </w:rPr>
        <w:br/>
        <w:t>— индивидуальная программа реабилитации инвалида, разработанная учреждением медико-социальной экспертизы, – для заявителей, имеющих группу инвалидности,</w:t>
      </w:r>
      <w:r>
        <w:rPr>
          <w:sz w:val="28"/>
          <w:szCs w:val="28"/>
        </w:rPr>
        <w:br/>
        <w:t>— страховое свидетельство обязательного пенсионного страхования,</w:t>
      </w:r>
      <w:r>
        <w:rPr>
          <w:sz w:val="28"/>
          <w:szCs w:val="28"/>
        </w:rPr>
        <w:br/>
        <w:t>— документы (сведения) о видах и суммах назначенных пенсий и дополнительных ежемесячных денежных выплат семьи за 12 месяцев, предшествующих месяцу подачи заявления,</w:t>
      </w:r>
      <w:r>
        <w:rPr>
          <w:sz w:val="28"/>
          <w:szCs w:val="28"/>
        </w:rPr>
        <w:br/>
        <w:t>— сведения о размерах доходов получателя социальных услуг и членов его семьи за 12 месяцев, предшествующих месяцу подачи заявления;</w:t>
      </w:r>
      <w:r>
        <w:rPr>
          <w:sz w:val="28"/>
          <w:szCs w:val="28"/>
        </w:rPr>
        <w:br/>
        <w:t>— заключение медицинской организации о состоянии здоровья заявителя.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Уполномоченный орган со дня подачи заявления и документов проводит оценку условий жизнедеятельности гражданина, а также устанавливает наличие (отсутствие) обстоятельств, которые ухудшают или могут ухудшить условия его </w:t>
      </w:r>
      <w:proofErr w:type="gramStart"/>
      <w:r>
        <w:rPr>
          <w:sz w:val="28"/>
          <w:szCs w:val="28"/>
        </w:rPr>
        <w:t>жизнедеятельности,</w:t>
      </w:r>
      <w:r>
        <w:rPr>
          <w:sz w:val="28"/>
          <w:szCs w:val="28"/>
        </w:rPr>
        <w:br/>
        <w:t>принимает</w:t>
      </w:r>
      <w:proofErr w:type="gramEnd"/>
      <w:r>
        <w:rPr>
          <w:sz w:val="28"/>
          <w:szCs w:val="28"/>
        </w:rPr>
        <w:t xml:space="preserve"> решение о признании гражданина нуждающимся в социальном обслуживании либо об отказе в социальном обслуживании.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отказа в социальном обслуживании </w:t>
      </w:r>
      <w:proofErr w:type="gramStart"/>
      <w:r>
        <w:rPr>
          <w:sz w:val="28"/>
          <w:szCs w:val="28"/>
        </w:rPr>
        <w:t>являются: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>) непредставление документов;</w:t>
      </w:r>
      <w:r>
        <w:rPr>
          <w:sz w:val="28"/>
          <w:szCs w:val="28"/>
        </w:rPr>
        <w:br/>
        <w:t>б) наличие медицинских противопоказаний.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решения уполномоченного органа о признании гражданина нуждающимся в социальном обслуживании, исходя из потребности гражданина в социальных услугах, составляется индивидуальная программа. В индивидуальной программе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предоставления гражданину социальных услуг являются заявление гражданина (законного представителя), пакет документов и индивидуальная программа, выданная уполномоченным органом.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услуги предоставляются поставщиками социальных услуг при наличии свободных мест.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Поставщик социальных услуг, при наличии свободных мест, заключает с получателем социальных услуг или его законным представителем договор о предоставлении социальных услуг.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 определяется исходя из формы социального обслуживания, с учетом срока предоставления той или иной социальной услуги, установленной в индивидуальной программе.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социальных услуг или его законный представитель вправе отказаться от социального обслуживания, социальной услуги.</w:t>
      </w:r>
      <w:r>
        <w:rPr>
          <w:sz w:val="28"/>
          <w:szCs w:val="28"/>
        </w:rPr>
        <w:br/>
        <w:t>Отказ оформляется в письменной форме и вносится уполномоченным органом в индивидуальную программу.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 </w:t>
      </w:r>
    </w:p>
    <w:p w:rsidR="006E4513" w:rsidRDefault="006E4513" w:rsidP="006E4513">
      <w:pPr>
        <w:pStyle w:val="a3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1) несовершеннолетним детям;</w:t>
      </w:r>
      <w:r>
        <w:rPr>
          <w:sz w:val="28"/>
          <w:szCs w:val="28"/>
        </w:rPr>
        <w:br/>
        <w:t>2) лицам, пострадавшим в результате чрезвычайных ситуаций, вооруженных межнациональных (межэтнических) конфликтов;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инвалидам и участники Великой Отечественной войны.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услуги в форме социального обслуживания на дому предоставляются бесплатно, если на дату обращения среднедушевой доход получателя социальных услуг, рассчитанный в соответствии с нормативными </w:t>
      </w:r>
      <w:r>
        <w:rPr>
          <w:sz w:val="28"/>
          <w:szCs w:val="28"/>
        </w:rPr>
        <w:lastRenderedPageBreak/>
        <w:t>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 (далее – предельная величина среднедушевого дохода), установленной Законом Ивановской области.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услуги в форме социального обслуживания на дому предоставляются за плату или частичную плату, если на дату обращения среднедушевой доход получателей социальных услуг, превышает предельную величину среднедушевого дохода, установленную Законом Ивановской области.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Законом Ивановской области.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за предоставление социальных услуг и порядок ее взимания, утверждается приказом Департамента социальной защиты населения Ивановской области.</w:t>
      </w:r>
    </w:p>
    <w:p w:rsidR="006E4513" w:rsidRDefault="006E4513" w:rsidP="006E451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услуги предоставляются в организации социального обслуживания, включенной в реестр поставщиков социальных услуг в Ивановской области и функционирующей в соответствии с: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уставом, утвержденным и зарегистрированным в соответствии с       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Федерации;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стандартом социальной услуги, включающим описание социальной 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в том числе ее объем, сроки предоставления социальной услуги, 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подушевой</w:t>
      </w:r>
      <w:proofErr w:type="spellEnd"/>
      <w:r>
        <w:rPr>
          <w:sz w:val="28"/>
          <w:szCs w:val="28"/>
        </w:rPr>
        <w:t xml:space="preserve"> норматив финансирования социальной услуги, показатели 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качества и оценку результатов предоставления социальной услуги, 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предоставления социальной услуги, в том числе условия 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доступности предоставления социальной услуги для инвалидов и других 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 с учетом ограничений их жизнедеятельности;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правилами внутреннего трудового распорядка;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должностными инструкциями персонала;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инструкциями по охране труда;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инструкциями о мерах пожарной безопасности;</w:t>
      </w:r>
    </w:p>
    <w:p w:rsidR="006E4513" w:rsidRDefault="006E4513" w:rsidP="006E451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80057"/>
          <w:lang w:eastAsia="ru-RU"/>
        </w:rPr>
      </w:pPr>
      <w:r>
        <w:rPr>
          <w:sz w:val="28"/>
          <w:szCs w:val="28"/>
        </w:rPr>
        <w:t>7) инструкциями о действиях персонала при угрозе или возникновении террористических актов.</w:t>
      </w:r>
    </w:p>
    <w:p w:rsidR="006E4513" w:rsidRDefault="006E4513" w:rsidP="006E4513"/>
    <w:p w:rsidR="00C00BA2" w:rsidRDefault="00C00BA2">
      <w:bookmarkStart w:id="0" w:name="_GoBack"/>
      <w:bookmarkEnd w:id="0"/>
    </w:p>
    <w:sectPr w:rsidR="00C00BA2" w:rsidSect="006E45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B782D"/>
    <w:multiLevelType w:val="hybridMultilevel"/>
    <w:tmpl w:val="6E32ED00"/>
    <w:lvl w:ilvl="0" w:tplc="816214E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64"/>
    <w:rsid w:val="006E4513"/>
    <w:rsid w:val="00A76764"/>
    <w:rsid w:val="00C0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4FF3-DA7E-4401-849C-32603154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dcterms:created xsi:type="dcterms:W3CDTF">2018-02-21T07:00:00Z</dcterms:created>
  <dcterms:modified xsi:type="dcterms:W3CDTF">2018-02-21T07:05:00Z</dcterms:modified>
</cp:coreProperties>
</file>